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55" w:rsidRPr="0036453A" w:rsidRDefault="009F6955" w:rsidP="0036453A">
      <w:pPr>
        <w:jc w:val="center"/>
        <w:rPr>
          <w:b/>
          <w:sz w:val="28"/>
          <w:szCs w:val="28"/>
        </w:rPr>
      </w:pPr>
      <w:r w:rsidRPr="0036453A">
        <w:rPr>
          <w:b/>
          <w:sz w:val="28"/>
          <w:szCs w:val="28"/>
        </w:rPr>
        <w:t>Summary of Ordinances Regarding Dogs on Beaches</w:t>
      </w:r>
    </w:p>
    <w:p w:rsidR="009F6955" w:rsidRPr="00B2465C" w:rsidRDefault="009F6955" w:rsidP="0036453A">
      <w:pPr>
        <w:jc w:val="center"/>
        <w:rPr>
          <w:b/>
          <w:sz w:val="8"/>
          <w:szCs w:val="8"/>
        </w:rPr>
      </w:pPr>
    </w:p>
    <w:p w:rsidR="009F6955" w:rsidRPr="0036453A" w:rsidRDefault="009F6955" w:rsidP="00B2465C">
      <w:pPr>
        <w:jc w:val="center"/>
        <w:rPr>
          <w:b/>
          <w:sz w:val="28"/>
          <w:szCs w:val="28"/>
        </w:rPr>
      </w:pPr>
      <w:r w:rsidRPr="0036453A">
        <w:rPr>
          <w:b/>
          <w:sz w:val="28"/>
          <w:szCs w:val="28"/>
        </w:rPr>
        <w:t>Town Ordinances – Southern Coast of Maine</w:t>
      </w:r>
    </w:p>
    <w:p w:rsidR="009F6955" w:rsidRPr="0036453A" w:rsidRDefault="009F6955" w:rsidP="0036453A">
      <w:pPr>
        <w:rPr>
          <w:b/>
          <w:sz w:val="28"/>
          <w:szCs w:val="28"/>
        </w:rPr>
      </w:pPr>
    </w:p>
    <w:p w:rsidR="009F6955" w:rsidRPr="0036453A" w:rsidRDefault="009F6955">
      <w:pPr>
        <w:rPr>
          <w:szCs w:val="24"/>
        </w:rPr>
      </w:pPr>
      <w:r w:rsidRPr="0036453A">
        <w:rPr>
          <w:szCs w:val="24"/>
        </w:rPr>
        <w:t>The following summary of ordinances related to dogs on beaches was prepared from information taken from municipal websites unless otherwise noted.  The towns from Old Orchard Beach to Ogunquit are those in the area that currently have piping plover activity according to the Audubon Society.  While South Portland’s Willard Beach is not known to have had piping plover activity, the South Portland ordinance is included</w:t>
      </w:r>
      <w:r>
        <w:rPr>
          <w:szCs w:val="24"/>
        </w:rPr>
        <w:t xml:space="preserve"> because it is a large, neighboring municipality with an intensively used</w:t>
      </w:r>
      <w:r w:rsidRPr="0036453A">
        <w:rPr>
          <w:szCs w:val="24"/>
        </w:rPr>
        <w:t>, yet relatively small, beach area.</w:t>
      </w:r>
    </w:p>
    <w:p w:rsidR="009F6955" w:rsidRDefault="009F6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1710"/>
        <w:gridCol w:w="7578"/>
      </w:tblGrid>
      <w:tr w:rsidR="009F6955" w:rsidRPr="00ED51EF" w:rsidTr="00ED51EF">
        <w:tc>
          <w:tcPr>
            <w:tcW w:w="1728" w:type="dxa"/>
          </w:tcPr>
          <w:p w:rsidR="009F6955" w:rsidRPr="00ED51EF" w:rsidRDefault="009F6955" w:rsidP="00ED51EF">
            <w:pPr>
              <w:jc w:val="center"/>
              <w:rPr>
                <w:b/>
              </w:rPr>
            </w:pPr>
            <w:r w:rsidRPr="00ED51EF">
              <w:rPr>
                <w:b/>
              </w:rPr>
              <w:t>Municipality</w:t>
            </w:r>
          </w:p>
        </w:tc>
        <w:tc>
          <w:tcPr>
            <w:tcW w:w="1710" w:type="dxa"/>
          </w:tcPr>
          <w:p w:rsidR="009F6955" w:rsidRPr="00ED51EF" w:rsidRDefault="009F6955" w:rsidP="00ED51EF">
            <w:pPr>
              <w:jc w:val="center"/>
              <w:rPr>
                <w:b/>
              </w:rPr>
            </w:pPr>
            <w:r w:rsidRPr="00ED51EF">
              <w:rPr>
                <w:b/>
              </w:rPr>
              <w:t>More or less</w:t>
            </w:r>
          </w:p>
          <w:p w:rsidR="009F6955" w:rsidRPr="00ED51EF" w:rsidRDefault="009F6955" w:rsidP="00ED51EF">
            <w:pPr>
              <w:jc w:val="center"/>
              <w:rPr>
                <w:b/>
              </w:rPr>
            </w:pPr>
            <w:r w:rsidRPr="00ED51EF">
              <w:rPr>
                <w:b/>
              </w:rPr>
              <w:t xml:space="preserve">restrictive </w:t>
            </w:r>
            <w:r w:rsidRPr="00ED51EF">
              <w:rPr>
                <w:b/>
                <w:vertAlign w:val="superscript"/>
              </w:rPr>
              <w:t>1</w:t>
            </w:r>
          </w:p>
        </w:tc>
        <w:tc>
          <w:tcPr>
            <w:tcW w:w="7578" w:type="dxa"/>
          </w:tcPr>
          <w:p w:rsidR="009F6955" w:rsidRPr="00ED51EF" w:rsidRDefault="009F6955" w:rsidP="00ED51EF">
            <w:pPr>
              <w:jc w:val="center"/>
              <w:rPr>
                <w:b/>
              </w:rPr>
            </w:pPr>
            <w:r w:rsidRPr="00ED51EF">
              <w:rPr>
                <w:b/>
              </w:rPr>
              <w:t>Summary of Ordinance</w:t>
            </w:r>
          </w:p>
        </w:tc>
      </w:tr>
      <w:tr w:rsidR="009F6955" w:rsidRPr="00ED51EF" w:rsidTr="00ED51EF">
        <w:tc>
          <w:tcPr>
            <w:tcW w:w="1728" w:type="dxa"/>
            <w:vAlign w:val="center"/>
          </w:tcPr>
          <w:p w:rsidR="009F6955" w:rsidRPr="00ED51EF" w:rsidRDefault="009F6955" w:rsidP="00ED51EF">
            <w:pPr>
              <w:jc w:val="center"/>
            </w:pPr>
            <w:r w:rsidRPr="00ED51EF">
              <w:t>Old Orchard Beach</w:t>
            </w:r>
          </w:p>
        </w:tc>
        <w:tc>
          <w:tcPr>
            <w:tcW w:w="1710" w:type="dxa"/>
            <w:vAlign w:val="center"/>
          </w:tcPr>
          <w:p w:rsidR="009F6955" w:rsidRPr="00ED51EF" w:rsidRDefault="009F6955" w:rsidP="00ED51EF">
            <w:pPr>
              <w:jc w:val="center"/>
            </w:pPr>
            <w:r w:rsidRPr="00ED51EF">
              <w:t>Less</w:t>
            </w:r>
          </w:p>
        </w:tc>
        <w:tc>
          <w:tcPr>
            <w:tcW w:w="7578" w:type="dxa"/>
            <w:vAlign w:val="center"/>
          </w:tcPr>
          <w:p w:rsidR="009F6955" w:rsidRPr="00ED51EF" w:rsidRDefault="009F6955" w:rsidP="00ED51EF">
            <w:pPr>
              <w:ind w:left="72"/>
              <w:rPr>
                <w:szCs w:val="24"/>
              </w:rPr>
            </w:pPr>
            <w:r w:rsidRPr="00ED51EF">
              <w:rPr>
                <w:szCs w:val="24"/>
              </w:rPr>
              <w:t>No dogs on the beach between 10am and 5pm from Memorial Day to Labor Day.  No other restrictions noted.  (Town website)</w:t>
            </w:r>
          </w:p>
        </w:tc>
      </w:tr>
      <w:tr w:rsidR="009F6955" w:rsidRPr="00ED51EF" w:rsidTr="00ED51EF">
        <w:tc>
          <w:tcPr>
            <w:tcW w:w="1728" w:type="dxa"/>
            <w:vAlign w:val="center"/>
          </w:tcPr>
          <w:p w:rsidR="009F6955" w:rsidRPr="00ED51EF" w:rsidRDefault="009F6955" w:rsidP="00ED51EF">
            <w:pPr>
              <w:jc w:val="center"/>
            </w:pPr>
            <w:r w:rsidRPr="00ED51EF">
              <w:t>Saco</w:t>
            </w:r>
          </w:p>
        </w:tc>
        <w:tc>
          <w:tcPr>
            <w:tcW w:w="1710" w:type="dxa"/>
            <w:vAlign w:val="center"/>
          </w:tcPr>
          <w:p w:rsidR="009F6955" w:rsidRPr="00ED51EF" w:rsidRDefault="009F6955" w:rsidP="00ED51EF">
            <w:pPr>
              <w:jc w:val="center"/>
            </w:pPr>
            <w:r w:rsidRPr="00ED51EF">
              <w:t>Less</w:t>
            </w:r>
          </w:p>
        </w:tc>
        <w:tc>
          <w:tcPr>
            <w:tcW w:w="7578" w:type="dxa"/>
          </w:tcPr>
          <w:p w:rsidR="009F6955" w:rsidRPr="00ED51EF" w:rsidRDefault="009F6955" w:rsidP="00D6376F">
            <w:pPr>
              <w:rPr>
                <w:szCs w:val="24"/>
              </w:rPr>
            </w:pPr>
            <w:r w:rsidRPr="00ED51EF">
              <w:t xml:space="preserve">Dogs must be kept on leashes on beaches from 9am to 5pm in July and August. At all other times, dogs must be on leash or under their owners' control in all public places.  (Story in 09-05-12 </w:t>
            </w:r>
            <w:r w:rsidRPr="00ED51EF">
              <w:rPr>
                <w:i/>
              </w:rPr>
              <w:t>Portland Press Herald</w:t>
            </w:r>
            <w:r w:rsidRPr="00ED51EF">
              <w:t xml:space="preserve"> notes that Council rejected an ordinance that was very similar to Scarborough’s current ordinance.)  (City website; PPH story, 09-05-12)</w:t>
            </w:r>
          </w:p>
        </w:tc>
      </w:tr>
      <w:tr w:rsidR="009F6955" w:rsidRPr="00ED51EF" w:rsidTr="00ED51EF">
        <w:tc>
          <w:tcPr>
            <w:tcW w:w="1728" w:type="dxa"/>
            <w:vAlign w:val="center"/>
          </w:tcPr>
          <w:p w:rsidR="009F6955" w:rsidRPr="00ED51EF" w:rsidRDefault="009F6955" w:rsidP="00ED51EF">
            <w:pPr>
              <w:jc w:val="center"/>
            </w:pPr>
            <w:r w:rsidRPr="00ED51EF">
              <w:t>Kennebunk</w:t>
            </w:r>
          </w:p>
        </w:tc>
        <w:tc>
          <w:tcPr>
            <w:tcW w:w="1710" w:type="dxa"/>
            <w:vAlign w:val="center"/>
          </w:tcPr>
          <w:p w:rsidR="009F6955" w:rsidRPr="00ED51EF" w:rsidRDefault="009F6955" w:rsidP="00ED51EF">
            <w:pPr>
              <w:jc w:val="center"/>
            </w:pPr>
            <w:r w:rsidRPr="00ED51EF">
              <w:t>Less</w:t>
            </w:r>
          </w:p>
        </w:tc>
        <w:tc>
          <w:tcPr>
            <w:tcW w:w="7578" w:type="dxa"/>
          </w:tcPr>
          <w:p w:rsidR="009F6955" w:rsidRPr="00ED51EF" w:rsidRDefault="009F6955" w:rsidP="00366451">
            <w:pPr>
              <w:rPr>
                <w:szCs w:val="24"/>
              </w:rPr>
            </w:pPr>
            <w:r w:rsidRPr="00ED51EF">
              <w:rPr>
                <w:szCs w:val="24"/>
              </w:rPr>
              <w:t>In all public places, dogs must be leashed at all times or under voice control of owner with leash carried in owner’s hand.  From June 15 to Labor Day, no dogs permitted on beach from 9am to 5 pm.</w:t>
            </w:r>
          </w:p>
        </w:tc>
      </w:tr>
      <w:tr w:rsidR="009F6955" w:rsidRPr="00ED51EF" w:rsidTr="00ED51EF">
        <w:tc>
          <w:tcPr>
            <w:tcW w:w="1728" w:type="dxa"/>
            <w:vAlign w:val="center"/>
          </w:tcPr>
          <w:p w:rsidR="009F6955" w:rsidRPr="00ED51EF" w:rsidRDefault="009F6955" w:rsidP="00ED51EF">
            <w:pPr>
              <w:jc w:val="center"/>
            </w:pPr>
            <w:r w:rsidRPr="00ED51EF">
              <w:t>So. Portland</w:t>
            </w:r>
          </w:p>
        </w:tc>
        <w:tc>
          <w:tcPr>
            <w:tcW w:w="1710" w:type="dxa"/>
            <w:vAlign w:val="center"/>
          </w:tcPr>
          <w:p w:rsidR="009F6955" w:rsidRPr="00ED51EF" w:rsidRDefault="009F6955" w:rsidP="00ED51EF">
            <w:pPr>
              <w:jc w:val="center"/>
            </w:pPr>
            <w:r w:rsidRPr="00ED51EF">
              <w:t>Less</w:t>
            </w:r>
          </w:p>
        </w:tc>
        <w:tc>
          <w:tcPr>
            <w:tcW w:w="7578" w:type="dxa"/>
          </w:tcPr>
          <w:p w:rsidR="009F6955" w:rsidRPr="00ED51EF" w:rsidRDefault="009F6955" w:rsidP="00ED51EF">
            <w:pPr>
              <w:numPr>
                <w:ilvl w:val="0"/>
                <w:numId w:val="2"/>
              </w:numPr>
              <w:contextualSpacing/>
              <w:rPr>
                <w:szCs w:val="24"/>
              </w:rPr>
            </w:pPr>
            <w:r w:rsidRPr="00ED51EF">
              <w:t>May 1 - Sept. 30: Dogs are allowed off-leash under voice control 7am to 9am and 7pm to 9pm. No dogs on the beach 9am – 7pm.</w:t>
            </w:r>
          </w:p>
          <w:p w:rsidR="009F6955" w:rsidRPr="00ED51EF" w:rsidRDefault="009F6955" w:rsidP="00ED51EF">
            <w:pPr>
              <w:numPr>
                <w:ilvl w:val="0"/>
                <w:numId w:val="2"/>
              </w:numPr>
              <w:contextualSpacing/>
              <w:rPr>
                <w:szCs w:val="24"/>
              </w:rPr>
            </w:pPr>
            <w:r w:rsidRPr="00ED51EF">
              <w:t>Oct. 1 - April 30: Dogs allowed on the beach off-leash under voice control 6am – 9pm.</w:t>
            </w:r>
          </w:p>
        </w:tc>
      </w:tr>
      <w:tr w:rsidR="009F6955" w:rsidRPr="00ED51EF" w:rsidTr="00ED51EF">
        <w:tc>
          <w:tcPr>
            <w:tcW w:w="1728" w:type="dxa"/>
            <w:vAlign w:val="center"/>
          </w:tcPr>
          <w:p w:rsidR="009F6955" w:rsidRPr="00ED51EF" w:rsidRDefault="009F6955" w:rsidP="00ED51EF">
            <w:pPr>
              <w:jc w:val="center"/>
            </w:pPr>
            <w:r w:rsidRPr="00ED51EF">
              <w:t>Scarborough</w:t>
            </w:r>
          </w:p>
          <w:p w:rsidR="009F6955" w:rsidRPr="00ED51EF" w:rsidRDefault="009F6955" w:rsidP="00ED51EF">
            <w:pPr>
              <w:jc w:val="center"/>
            </w:pPr>
            <w:r w:rsidRPr="00ED51EF">
              <w:t>(current ordinance)</w:t>
            </w:r>
          </w:p>
        </w:tc>
        <w:tc>
          <w:tcPr>
            <w:tcW w:w="1710" w:type="dxa"/>
            <w:vAlign w:val="center"/>
          </w:tcPr>
          <w:p w:rsidR="009F6955" w:rsidRPr="00ED51EF" w:rsidRDefault="009F6955" w:rsidP="00ED51EF">
            <w:pPr>
              <w:jc w:val="center"/>
            </w:pPr>
            <w:r w:rsidRPr="00ED51EF">
              <w:t>--</w:t>
            </w:r>
          </w:p>
        </w:tc>
        <w:tc>
          <w:tcPr>
            <w:tcW w:w="7578" w:type="dxa"/>
          </w:tcPr>
          <w:p w:rsidR="009F6955" w:rsidRPr="00ED51EF" w:rsidRDefault="009F6955" w:rsidP="00ED51EF">
            <w:pPr>
              <w:pStyle w:val="ListParagraph"/>
              <w:numPr>
                <w:ilvl w:val="0"/>
                <w:numId w:val="3"/>
              </w:numPr>
              <w:rPr>
                <w:szCs w:val="24"/>
              </w:rPr>
            </w:pPr>
            <w:r w:rsidRPr="00ED51EF">
              <w:rPr>
                <w:szCs w:val="24"/>
              </w:rPr>
              <w:t>June 15 – Sept. 15: Sunrise to 9am: Dogs may be unleashed and under voice control.  From 9am to 5pm: Dogs prohibited from the beach. After 5pm: Dogs permitted on beach if leashed.</w:t>
            </w:r>
          </w:p>
        </w:tc>
      </w:tr>
      <w:tr w:rsidR="009F6955" w:rsidRPr="00ED51EF" w:rsidTr="00ED51EF">
        <w:tc>
          <w:tcPr>
            <w:tcW w:w="1728" w:type="dxa"/>
            <w:vAlign w:val="center"/>
          </w:tcPr>
          <w:p w:rsidR="009F6955" w:rsidRPr="00ED51EF" w:rsidRDefault="009F6955" w:rsidP="00ED51EF">
            <w:pPr>
              <w:jc w:val="center"/>
            </w:pPr>
            <w:r w:rsidRPr="00ED51EF">
              <w:t>Wells</w:t>
            </w:r>
          </w:p>
        </w:tc>
        <w:tc>
          <w:tcPr>
            <w:tcW w:w="1710" w:type="dxa"/>
            <w:vAlign w:val="center"/>
          </w:tcPr>
          <w:p w:rsidR="009F6955" w:rsidRPr="00ED51EF" w:rsidRDefault="009F6955" w:rsidP="00ED51EF">
            <w:pPr>
              <w:jc w:val="center"/>
            </w:pPr>
            <w:r w:rsidRPr="00ED51EF">
              <w:t>More</w:t>
            </w:r>
          </w:p>
        </w:tc>
        <w:tc>
          <w:tcPr>
            <w:tcW w:w="7578" w:type="dxa"/>
          </w:tcPr>
          <w:p w:rsidR="009F6955" w:rsidRPr="00ED51EF" w:rsidRDefault="009F6955" w:rsidP="00ED51EF">
            <w:pPr>
              <w:numPr>
                <w:ilvl w:val="0"/>
                <w:numId w:val="1"/>
              </w:numPr>
              <w:ind w:left="360"/>
              <w:contextualSpacing/>
              <w:rPr>
                <w:szCs w:val="24"/>
              </w:rPr>
            </w:pPr>
            <w:r w:rsidRPr="00ED51EF">
              <w:rPr>
                <w:szCs w:val="24"/>
              </w:rPr>
              <w:t>April 1 – June 15: Dogs must be leashed at all times.</w:t>
            </w:r>
          </w:p>
          <w:p w:rsidR="009F6955" w:rsidRPr="00ED51EF" w:rsidRDefault="009F6955" w:rsidP="00ED51EF">
            <w:pPr>
              <w:numPr>
                <w:ilvl w:val="0"/>
                <w:numId w:val="1"/>
              </w:numPr>
              <w:ind w:left="360"/>
              <w:contextualSpacing/>
              <w:rPr>
                <w:szCs w:val="24"/>
              </w:rPr>
            </w:pPr>
            <w:r w:rsidRPr="00ED51EF">
              <w:rPr>
                <w:szCs w:val="24"/>
              </w:rPr>
              <w:t>June 16 – Sept. 15: (a) prior to 8 am: not specified, (b) 8am to 6pm: dogs not allowed on beach, (c) 6pm to 8pm: dogs allowed on leash.  (Town Police website)</w:t>
            </w:r>
          </w:p>
        </w:tc>
      </w:tr>
      <w:tr w:rsidR="009F6955" w:rsidRPr="00ED51EF" w:rsidTr="00ED51EF">
        <w:tc>
          <w:tcPr>
            <w:tcW w:w="1728" w:type="dxa"/>
            <w:vAlign w:val="center"/>
          </w:tcPr>
          <w:p w:rsidR="009F6955" w:rsidRPr="00ED51EF" w:rsidRDefault="009F6955" w:rsidP="00ED51EF">
            <w:pPr>
              <w:jc w:val="center"/>
            </w:pPr>
            <w:r w:rsidRPr="00ED51EF">
              <w:t>Biddeford</w:t>
            </w:r>
          </w:p>
        </w:tc>
        <w:tc>
          <w:tcPr>
            <w:tcW w:w="1710" w:type="dxa"/>
            <w:vAlign w:val="center"/>
          </w:tcPr>
          <w:p w:rsidR="009F6955" w:rsidRPr="00ED51EF" w:rsidRDefault="009F6955" w:rsidP="00ED51EF">
            <w:pPr>
              <w:jc w:val="center"/>
            </w:pPr>
            <w:r w:rsidRPr="00ED51EF">
              <w:t>More</w:t>
            </w:r>
          </w:p>
        </w:tc>
        <w:tc>
          <w:tcPr>
            <w:tcW w:w="7578" w:type="dxa"/>
          </w:tcPr>
          <w:p w:rsidR="009F6955" w:rsidRPr="00ED51EF" w:rsidRDefault="009F6955">
            <w:r w:rsidRPr="00ED51EF">
              <w:rPr>
                <w:szCs w:val="24"/>
              </w:rPr>
              <w:t>No unleashed dog is allowed on any of the city's public beaches.  Dogs may not use any part of the city's beaches between the hours of 9am. and 5pm from May 25 [yes, May 25] to Sept. 15 of each year.  (City website)</w:t>
            </w:r>
          </w:p>
        </w:tc>
      </w:tr>
      <w:tr w:rsidR="009F6955" w:rsidRPr="00ED51EF" w:rsidTr="00ED51EF">
        <w:tc>
          <w:tcPr>
            <w:tcW w:w="1728" w:type="dxa"/>
            <w:vAlign w:val="center"/>
          </w:tcPr>
          <w:p w:rsidR="009F6955" w:rsidRPr="00ED51EF" w:rsidRDefault="009F6955" w:rsidP="00ED51EF">
            <w:pPr>
              <w:jc w:val="center"/>
            </w:pPr>
            <w:r w:rsidRPr="00ED51EF">
              <w:t>Kennebunkport</w:t>
            </w:r>
          </w:p>
        </w:tc>
        <w:tc>
          <w:tcPr>
            <w:tcW w:w="1710" w:type="dxa"/>
            <w:vAlign w:val="center"/>
          </w:tcPr>
          <w:p w:rsidR="009F6955" w:rsidRPr="00ED51EF" w:rsidRDefault="009F6955" w:rsidP="00ED51EF">
            <w:pPr>
              <w:jc w:val="center"/>
            </w:pPr>
            <w:r w:rsidRPr="00ED51EF">
              <w:t>More</w:t>
            </w:r>
          </w:p>
        </w:tc>
        <w:tc>
          <w:tcPr>
            <w:tcW w:w="7578" w:type="dxa"/>
          </w:tcPr>
          <w:p w:rsidR="009F6955" w:rsidRPr="00ED51EF" w:rsidRDefault="009F6955">
            <w:pPr>
              <w:rPr>
                <w:szCs w:val="24"/>
              </w:rPr>
            </w:pPr>
            <w:r w:rsidRPr="00ED51EF">
              <w:t>Dogs must always be leashed on town beaches.  Dogs are not allowed on Town beaches between the hours of 8am to 6pm from June 15 to Sept 15.</w:t>
            </w:r>
          </w:p>
        </w:tc>
      </w:tr>
      <w:tr w:rsidR="009F6955" w:rsidRPr="00ED51EF" w:rsidTr="00ED51EF">
        <w:tc>
          <w:tcPr>
            <w:tcW w:w="1728" w:type="dxa"/>
            <w:vAlign w:val="center"/>
          </w:tcPr>
          <w:p w:rsidR="009F6955" w:rsidRPr="00ED51EF" w:rsidRDefault="009F6955" w:rsidP="00ED51EF">
            <w:pPr>
              <w:jc w:val="center"/>
            </w:pPr>
            <w:r w:rsidRPr="00ED51EF">
              <w:t>Ogunquit</w:t>
            </w:r>
          </w:p>
        </w:tc>
        <w:tc>
          <w:tcPr>
            <w:tcW w:w="1710" w:type="dxa"/>
            <w:vAlign w:val="center"/>
          </w:tcPr>
          <w:p w:rsidR="009F6955" w:rsidRPr="00ED51EF" w:rsidRDefault="009F6955" w:rsidP="00ED51EF">
            <w:pPr>
              <w:jc w:val="center"/>
            </w:pPr>
            <w:r w:rsidRPr="00ED51EF">
              <w:t>More</w:t>
            </w:r>
          </w:p>
        </w:tc>
        <w:tc>
          <w:tcPr>
            <w:tcW w:w="7578" w:type="dxa"/>
          </w:tcPr>
          <w:p w:rsidR="009F6955" w:rsidRPr="00ED51EF" w:rsidRDefault="009F6955" w:rsidP="00214ADB">
            <w:pPr>
              <w:rPr>
                <w:szCs w:val="24"/>
              </w:rPr>
            </w:pPr>
            <w:r w:rsidRPr="00ED51EF">
              <w:rPr>
                <w:szCs w:val="24"/>
              </w:rPr>
              <w:t>Dogs are not permitted within the entire Ogunquit Beach Area, from the Main Beach to the Moody Beach Town Line from April 1 to Sept. 30.  No other restrictions noted.  (Town website)</w:t>
            </w:r>
          </w:p>
        </w:tc>
      </w:tr>
    </w:tbl>
    <w:p w:rsidR="009F6955" w:rsidRDefault="009F6955"/>
    <w:p w:rsidR="009F6955" w:rsidRPr="0036453A" w:rsidRDefault="009F6955" w:rsidP="0036453A">
      <w:pPr>
        <w:rPr>
          <w:szCs w:val="24"/>
        </w:rPr>
      </w:pPr>
      <w:r w:rsidRPr="0036453A">
        <w:rPr>
          <w:b/>
          <w:szCs w:val="24"/>
        </w:rPr>
        <w:t xml:space="preserve">Analysis:   </w:t>
      </w:r>
      <w:r w:rsidRPr="0036453A">
        <w:rPr>
          <w:szCs w:val="24"/>
        </w:rPr>
        <w:t xml:space="preserve">The ordinances of Old Orchard Beach, </w:t>
      </w:r>
      <w:r>
        <w:rPr>
          <w:szCs w:val="24"/>
        </w:rPr>
        <w:t xml:space="preserve">Saco, </w:t>
      </w:r>
      <w:r w:rsidRPr="0036453A">
        <w:rPr>
          <w:szCs w:val="24"/>
        </w:rPr>
        <w:t xml:space="preserve">Kennebunk and South Portland </w:t>
      </w:r>
      <w:r>
        <w:rPr>
          <w:szCs w:val="24"/>
        </w:rPr>
        <w:t xml:space="preserve">(4 towns) </w:t>
      </w:r>
      <w:r w:rsidRPr="0036453A">
        <w:rPr>
          <w:szCs w:val="24"/>
        </w:rPr>
        <w:t>are generally less restrictive than Scarborough’s, while those of Biddeford, Kennebunkport</w:t>
      </w:r>
      <w:r>
        <w:rPr>
          <w:szCs w:val="24"/>
        </w:rPr>
        <w:t xml:space="preserve">, Wells </w:t>
      </w:r>
      <w:bookmarkStart w:id="0" w:name="_GoBack"/>
      <w:bookmarkEnd w:id="0"/>
      <w:r w:rsidRPr="0036453A">
        <w:rPr>
          <w:szCs w:val="24"/>
        </w:rPr>
        <w:t xml:space="preserve">and Ogunquit </w:t>
      </w:r>
      <w:r>
        <w:rPr>
          <w:szCs w:val="24"/>
        </w:rPr>
        <w:t xml:space="preserve">(4 towns) </w:t>
      </w:r>
      <w:r w:rsidRPr="0036453A">
        <w:rPr>
          <w:szCs w:val="24"/>
        </w:rPr>
        <w:t>are generally more restrictive</w:t>
      </w:r>
      <w:r>
        <w:rPr>
          <w:szCs w:val="24"/>
        </w:rPr>
        <w:t xml:space="preserve">.  </w:t>
      </w:r>
      <w:r w:rsidRPr="0036453A">
        <w:rPr>
          <w:szCs w:val="24"/>
        </w:rPr>
        <w:t xml:space="preserve">It is fair to say that Scarborough’s </w:t>
      </w:r>
      <w:r w:rsidRPr="0036453A">
        <w:rPr>
          <w:szCs w:val="24"/>
          <w:u w:val="single"/>
        </w:rPr>
        <w:t>current ordinance</w:t>
      </w:r>
      <w:r w:rsidRPr="0036453A">
        <w:rPr>
          <w:szCs w:val="24"/>
        </w:rPr>
        <w:t xml:space="preserve"> with respect to dogs on Town beaches is right in the middle of the range of restrictiveness of the peer municipalities reviewed.</w:t>
      </w:r>
    </w:p>
    <w:p w:rsidR="009F6955" w:rsidRDefault="009F6955"/>
    <w:p w:rsidR="009F6955" w:rsidRDefault="009F6955">
      <w:r w:rsidRPr="00B96DCF">
        <w:rPr>
          <w:b/>
        </w:rPr>
        <w:t>Note 1</w:t>
      </w:r>
      <w:r>
        <w:t>: Evaluation of whether each city/town’s dog ordinance is more or less restrictive than Scarborough’s current ordinance.  No attempt has been made to rank the municipalities within the categories of more or less restrictive.</w:t>
      </w:r>
    </w:p>
    <w:p w:rsidR="009F6955" w:rsidRPr="00CB070D" w:rsidRDefault="009F6955" w:rsidP="001174BA">
      <w:pPr>
        <w:ind w:left="720"/>
        <w:jc w:val="right"/>
        <w:rPr>
          <w:sz w:val="16"/>
          <w:szCs w:val="16"/>
        </w:rPr>
      </w:pPr>
      <w:r>
        <w:rPr>
          <w:b/>
          <w:sz w:val="16"/>
          <w:szCs w:val="16"/>
        </w:rPr>
        <w:t>Draft 09-11</w:t>
      </w:r>
      <w:r w:rsidRPr="00CB070D">
        <w:rPr>
          <w:b/>
          <w:sz w:val="16"/>
          <w:szCs w:val="16"/>
        </w:rPr>
        <w:t>-13(11</w:t>
      </w:r>
      <w:r>
        <w:rPr>
          <w:b/>
          <w:sz w:val="16"/>
          <w:szCs w:val="16"/>
        </w:rPr>
        <w:t>24</w:t>
      </w:r>
      <w:r w:rsidRPr="00CB070D">
        <w:rPr>
          <w:b/>
          <w:sz w:val="16"/>
          <w:szCs w:val="16"/>
        </w:rPr>
        <w:t>)</w:t>
      </w:r>
      <w:r w:rsidRPr="00CB070D">
        <w:rPr>
          <w:sz w:val="16"/>
          <w:szCs w:val="16"/>
        </w:rPr>
        <w:t xml:space="preserve"> / tth</w:t>
      </w:r>
    </w:p>
    <w:sectPr w:rsidR="009F6955" w:rsidRPr="00CB070D" w:rsidSect="00214A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5447"/>
    <w:multiLevelType w:val="hybridMultilevel"/>
    <w:tmpl w:val="DF929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892450"/>
    <w:multiLevelType w:val="hybridMultilevel"/>
    <w:tmpl w:val="3D50B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2E0305"/>
    <w:multiLevelType w:val="hybridMultilevel"/>
    <w:tmpl w:val="FEC2E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ADB"/>
    <w:rsid w:val="00013CA7"/>
    <w:rsid w:val="000A7F10"/>
    <w:rsid w:val="000B0031"/>
    <w:rsid w:val="000D3B60"/>
    <w:rsid w:val="001174BA"/>
    <w:rsid w:val="001431B2"/>
    <w:rsid w:val="00163A6D"/>
    <w:rsid w:val="00214ADB"/>
    <w:rsid w:val="00290962"/>
    <w:rsid w:val="002966A9"/>
    <w:rsid w:val="002B733D"/>
    <w:rsid w:val="002E686B"/>
    <w:rsid w:val="0034195D"/>
    <w:rsid w:val="0036453A"/>
    <w:rsid w:val="00366451"/>
    <w:rsid w:val="003852DB"/>
    <w:rsid w:val="00435CE1"/>
    <w:rsid w:val="004B404E"/>
    <w:rsid w:val="004D7A7E"/>
    <w:rsid w:val="005E3404"/>
    <w:rsid w:val="00687434"/>
    <w:rsid w:val="00697BAA"/>
    <w:rsid w:val="006C138F"/>
    <w:rsid w:val="008917DE"/>
    <w:rsid w:val="008D40F0"/>
    <w:rsid w:val="008F0C72"/>
    <w:rsid w:val="009F6955"/>
    <w:rsid w:val="00B2465C"/>
    <w:rsid w:val="00B96DCF"/>
    <w:rsid w:val="00C27909"/>
    <w:rsid w:val="00CB070D"/>
    <w:rsid w:val="00D15929"/>
    <w:rsid w:val="00D37466"/>
    <w:rsid w:val="00D6376F"/>
    <w:rsid w:val="00D963D0"/>
    <w:rsid w:val="00E21165"/>
    <w:rsid w:val="00E8087D"/>
    <w:rsid w:val="00ED51EF"/>
    <w:rsid w:val="00FA7D5A"/>
    <w:rsid w:val="00FD56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D0"/>
    <w:rPr>
      <w:rFonts w:ascii="Times New Roman" w:hAnsi="Times New Roman"/>
      <w:sz w:val="24"/>
    </w:rPr>
  </w:style>
  <w:style w:type="paragraph" w:styleId="Heading1">
    <w:name w:val="heading 1"/>
    <w:aliases w:val="Heading sph"/>
    <w:basedOn w:val="Normal"/>
    <w:next w:val="Normal"/>
    <w:link w:val="Heading1Char"/>
    <w:uiPriority w:val="99"/>
    <w:qFormat/>
    <w:rsid w:val="00D37466"/>
    <w:pPr>
      <w:keepNext/>
      <w:keepLines/>
      <w:spacing w:before="480"/>
      <w:jc w:val="center"/>
      <w:outlineLvl w:val="0"/>
    </w:pPr>
    <w:rPr>
      <w:rFonts w:ascii="Book Antiqua" w:eastAsia="Times New Roman" w:hAnsi="Book Antiqua"/>
      <w:b/>
      <w:bCs/>
      <w:i/>
      <w:color w:val="000000"/>
      <w:sz w:val="32"/>
      <w:szCs w:val="28"/>
    </w:rPr>
  </w:style>
  <w:style w:type="paragraph" w:styleId="Heading2">
    <w:name w:val="heading 2"/>
    <w:basedOn w:val="Normal"/>
    <w:next w:val="Normal"/>
    <w:link w:val="Heading2Char"/>
    <w:uiPriority w:val="99"/>
    <w:qFormat/>
    <w:rsid w:val="00687434"/>
    <w:pPr>
      <w:keepNext/>
      <w:spacing w:before="240" w:after="60"/>
      <w:jc w:val="center"/>
      <w:outlineLvl w:val="1"/>
    </w:pPr>
    <w:rPr>
      <w:rFonts w:ascii="Book Antiqua" w:eastAsia="Times New Roman" w:hAnsi="Book Antiqua"/>
      <w:b/>
      <w:bCs/>
      <w:i/>
      <w:iCs/>
      <w:sz w:val="32"/>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sph Char"/>
    <w:basedOn w:val="DefaultParagraphFont"/>
    <w:link w:val="Heading1"/>
    <w:uiPriority w:val="99"/>
    <w:locked/>
    <w:rsid w:val="00D37466"/>
    <w:rPr>
      <w:rFonts w:ascii="Book Antiqua" w:hAnsi="Book Antiqua" w:cs="Times New Roman"/>
      <w:b/>
      <w:bCs/>
      <w:i/>
      <w:color w:val="000000"/>
      <w:sz w:val="28"/>
      <w:szCs w:val="28"/>
    </w:rPr>
  </w:style>
  <w:style w:type="character" w:customStyle="1" w:styleId="Heading2Char">
    <w:name w:val="Heading 2 Char"/>
    <w:basedOn w:val="DefaultParagraphFont"/>
    <w:link w:val="Heading2"/>
    <w:uiPriority w:val="99"/>
    <w:locked/>
    <w:rsid w:val="00687434"/>
    <w:rPr>
      <w:rFonts w:ascii="Book Antiqua" w:hAnsi="Book Antiqua" w:cs="Times New Roman"/>
      <w:b/>
      <w:bCs/>
      <w:i/>
      <w:iCs/>
      <w:sz w:val="28"/>
      <w:szCs w:val="28"/>
    </w:rPr>
  </w:style>
  <w:style w:type="paragraph" w:styleId="EnvelopeAddress">
    <w:name w:val="envelope address"/>
    <w:basedOn w:val="Normal"/>
    <w:uiPriority w:val="99"/>
    <w:semiHidden/>
    <w:rsid w:val="000B0031"/>
    <w:pPr>
      <w:framePr w:w="7920" w:h="1980" w:hRule="exact" w:hSpace="180" w:wrap="auto" w:hAnchor="page" w:xAlign="center" w:yAlign="bottom"/>
      <w:ind w:left="2880"/>
    </w:pPr>
    <w:rPr>
      <w:rFonts w:eastAsia="Times New Roman"/>
      <w:szCs w:val="24"/>
    </w:rPr>
  </w:style>
  <w:style w:type="table" w:styleId="TableGrid">
    <w:name w:val="Table Grid"/>
    <w:basedOn w:val="TableNormal"/>
    <w:uiPriority w:val="99"/>
    <w:rsid w:val="00214A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4A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500</Words>
  <Characters>2853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Ordinances Regarding Dogs on Beaches</dc:title>
  <dc:subject/>
  <dc:creator>bicks</dc:creator>
  <cp:keywords/>
  <dc:description/>
  <cp:lastModifiedBy>Ami</cp:lastModifiedBy>
  <cp:revision>2</cp:revision>
  <dcterms:created xsi:type="dcterms:W3CDTF">2013-10-05T05:18:00Z</dcterms:created>
  <dcterms:modified xsi:type="dcterms:W3CDTF">2013-10-05T05:18:00Z</dcterms:modified>
</cp:coreProperties>
</file>